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Broad Subject area: Nuclear Reaction (for example)                Sub Topic: Fusion Involving Weakly bound Nuclei (for example)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Title</w:t>
      </w:r>
    </w:p>
    <w:p w:rsidR="00000000" w:rsidDel="00000000" w:rsidP="00000000" w:rsidRDefault="00000000" w:rsidRPr="00000000" w14:paraId="00000004">
      <w:pPr>
        <w:tabs>
          <w:tab w:val="left" w:leader="none" w:pos="238"/>
          <w:tab w:val="center" w:leader="none" w:pos="4680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6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Affiliation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Corresponding Author E mail: xyz@gmail.com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Abstract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Maximum 500 words [Font: times new Roman, size:11]. Submit the abstract in word or in pdf format.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s95j1iwgg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Keywords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4 keywords requited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References: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references required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mp4B/4RRxm1cqnGZ0dnsKvtv8Q==">CgMxLjAyDGguczk1ajFpd2dnMDgAciExZ0J3WTR2eXVYc0hYM2tPanNLTzZJYkVoYk5ZcGJiOGE=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